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3E" w:rsidRDefault="006B403E" w:rsidP="00314778">
      <w:pPr>
        <w:jc w:val="center"/>
        <w:rPr>
          <w:b/>
        </w:rPr>
      </w:pPr>
      <w:bookmarkStart w:id="0" w:name="_GoBack"/>
      <w:bookmarkEnd w:id="0"/>
      <w:r w:rsidRPr="00E46086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0BD436A0" wp14:editId="67405317">
            <wp:extent cx="2066925" cy="952500"/>
            <wp:effectExtent l="0" t="0" r="0" b="0"/>
            <wp:docPr id="1" name="Εικόνα 1" descr="logo_syr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syri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3E" w:rsidRDefault="006B403E" w:rsidP="00314778">
      <w:pPr>
        <w:jc w:val="center"/>
        <w:rPr>
          <w:b/>
        </w:rPr>
      </w:pPr>
    </w:p>
    <w:p w:rsidR="0098170D" w:rsidRPr="006B403E" w:rsidRDefault="006B403E" w:rsidP="006B40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403E">
        <w:rPr>
          <w:rFonts w:ascii="Arial" w:hAnsi="Arial" w:cs="Arial"/>
          <w:b/>
          <w:sz w:val="24"/>
          <w:szCs w:val="24"/>
          <w:u w:val="single"/>
        </w:rPr>
        <w:t xml:space="preserve">ΤΡΟΠΟΛΟΓΙΑ – </w:t>
      </w:r>
      <w:r w:rsidR="00314778" w:rsidRPr="006B403E">
        <w:rPr>
          <w:rFonts w:ascii="Arial" w:hAnsi="Arial" w:cs="Arial"/>
          <w:b/>
          <w:sz w:val="24"/>
          <w:szCs w:val="24"/>
          <w:u w:val="single"/>
        </w:rPr>
        <w:t>ΠΡΟΣΘΗΚΗ</w:t>
      </w:r>
    </w:p>
    <w:p w:rsidR="00314778" w:rsidRPr="006B403E" w:rsidRDefault="00314778" w:rsidP="0019562E">
      <w:pPr>
        <w:jc w:val="both"/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>Στο Σχέδιο Νόμου του Υπουργείου Παιδείας και Θρησκευμάτων «Συνέργειες Πανεπιστημίων και Τ.Ε.Ι.,  πρόσβαση στην τριτοβάθμια εκπαίδευση, πειραματικά σχολεία, Γενικά Αρχεία του Κράτους και λοιπές διατάξεις».</w:t>
      </w:r>
    </w:p>
    <w:p w:rsidR="00314778" w:rsidRPr="006B403E" w:rsidRDefault="00314778" w:rsidP="0019562E">
      <w:pPr>
        <w:jc w:val="both"/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 xml:space="preserve">Θέμα:  </w:t>
      </w:r>
      <w:r w:rsidR="00910F5F" w:rsidRPr="006B403E">
        <w:rPr>
          <w:rFonts w:ascii="Arial" w:hAnsi="Arial" w:cs="Arial"/>
          <w:b/>
          <w:sz w:val="24"/>
          <w:szCs w:val="24"/>
        </w:rPr>
        <w:t>«</w:t>
      </w:r>
      <w:r w:rsidRPr="006B403E">
        <w:rPr>
          <w:rFonts w:ascii="Arial" w:hAnsi="Arial" w:cs="Arial"/>
          <w:b/>
          <w:sz w:val="24"/>
          <w:szCs w:val="24"/>
        </w:rPr>
        <w:t xml:space="preserve">Αλλαγή ορίου ανοχής για την περιεκτικότητα σε τετραϋδροκανναβινόλη της </w:t>
      </w:r>
      <w:r w:rsidR="00910F5F" w:rsidRPr="006B403E">
        <w:rPr>
          <w:rFonts w:ascii="Arial" w:hAnsi="Arial" w:cs="Arial"/>
          <w:b/>
          <w:sz w:val="24"/>
          <w:szCs w:val="24"/>
        </w:rPr>
        <w:t>συγκομ</w:t>
      </w:r>
      <w:r w:rsidRPr="006B403E">
        <w:rPr>
          <w:rFonts w:ascii="Arial" w:hAnsi="Arial" w:cs="Arial"/>
          <w:b/>
          <w:sz w:val="24"/>
          <w:szCs w:val="24"/>
        </w:rPr>
        <w:t>ιζόμενης βιομηχανικής κάνναβης</w:t>
      </w:r>
      <w:r w:rsidR="00910F5F" w:rsidRPr="006B403E">
        <w:rPr>
          <w:rFonts w:ascii="Arial" w:hAnsi="Arial" w:cs="Arial"/>
          <w:b/>
          <w:sz w:val="24"/>
          <w:szCs w:val="24"/>
        </w:rPr>
        <w:t>»</w:t>
      </w:r>
    </w:p>
    <w:p w:rsidR="00910F5F" w:rsidRPr="006B403E" w:rsidRDefault="00910F5F" w:rsidP="0019562E">
      <w:pPr>
        <w:jc w:val="both"/>
        <w:rPr>
          <w:rFonts w:ascii="Arial" w:hAnsi="Arial" w:cs="Arial"/>
          <w:sz w:val="24"/>
          <w:szCs w:val="24"/>
        </w:rPr>
      </w:pPr>
    </w:p>
    <w:p w:rsidR="001E006B" w:rsidRDefault="001E006B" w:rsidP="0019562E">
      <w:pPr>
        <w:jc w:val="center"/>
        <w:rPr>
          <w:rFonts w:ascii="Arial" w:hAnsi="Arial" w:cs="Arial"/>
          <w:b/>
          <w:sz w:val="24"/>
          <w:szCs w:val="24"/>
        </w:rPr>
      </w:pPr>
    </w:p>
    <w:p w:rsidR="00910F5F" w:rsidRPr="006B403E" w:rsidRDefault="006B403E" w:rsidP="001956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Α. </w:t>
      </w:r>
      <w:r w:rsidR="00910F5F" w:rsidRPr="006B403E">
        <w:rPr>
          <w:rFonts w:ascii="Arial" w:hAnsi="Arial" w:cs="Arial"/>
          <w:b/>
          <w:sz w:val="24"/>
          <w:szCs w:val="24"/>
          <w:u w:val="single"/>
        </w:rPr>
        <w:t>ΑΙΤΙΟΛΟΓΙΚΗ ΕΚΘΕΣΗ</w:t>
      </w:r>
    </w:p>
    <w:p w:rsidR="00910F5F" w:rsidRPr="006B403E" w:rsidRDefault="006B403E" w:rsidP="0019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εδάφιο</w:t>
      </w:r>
      <w:r w:rsidR="00910F5F" w:rsidRPr="006B403E">
        <w:rPr>
          <w:rFonts w:ascii="Arial" w:hAnsi="Arial" w:cs="Arial"/>
          <w:sz w:val="24"/>
          <w:szCs w:val="24"/>
        </w:rPr>
        <w:t xml:space="preserve">  στ’ της παρ.3 του αρ.1 του ν.4139/2013  προβλέπεται όριο ανοχής από 0,2% έως 0,3% για την περίπτωση του ελέγχου της περιεκτικότητας  σε τετραϋδροκανναβινόλη της συγκομιζόμενης βιομηχανικής κάνναβης. Δεδομένου ότι πολύ συχνά, οι εγκεκριμένοι καλλιεργητές β</w:t>
      </w:r>
      <w:r w:rsidR="0019562E" w:rsidRPr="006B403E">
        <w:rPr>
          <w:rFonts w:ascii="Arial" w:hAnsi="Arial" w:cs="Arial"/>
          <w:sz w:val="24"/>
          <w:szCs w:val="24"/>
        </w:rPr>
        <w:t xml:space="preserve">ιομηχανικής κάνναβης σεβόμενοι </w:t>
      </w:r>
      <w:r w:rsidR="00910F5F" w:rsidRPr="006B403E">
        <w:rPr>
          <w:rFonts w:ascii="Arial" w:hAnsi="Arial" w:cs="Arial"/>
          <w:sz w:val="24"/>
          <w:szCs w:val="24"/>
        </w:rPr>
        <w:t xml:space="preserve">το όριο 0,2% συγκομίζουν βιομηχανική κάνναβη με περιεκτικότητα μεγαλύτερη του 0,3% </w:t>
      </w:r>
      <w:r w:rsidR="00635CE8" w:rsidRPr="006B403E">
        <w:rPr>
          <w:rFonts w:ascii="Arial" w:hAnsi="Arial" w:cs="Arial"/>
          <w:sz w:val="24"/>
          <w:szCs w:val="24"/>
        </w:rPr>
        <w:t xml:space="preserve"> </w:t>
      </w:r>
      <w:r w:rsidR="00910F5F" w:rsidRPr="006B403E">
        <w:rPr>
          <w:rFonts w:ascii="Arial" w:hAnsi="Arial" w:cs="Arial"/>
          <w:sz w:val="24"/>
          <w:szCs w:val="24"/>
        </w:rPr>
        <w:t>τετραϋδροκανναβινόλη (</w:t>
      </w:r>
      <w:r w:rsidR="00910F5F" w:rsidRPr="006B403E">
        <w:rPr>
          <w:rFonts w:ascii="Arial" w:hAnsi="Arial" w:cs="Arial"/>
          <w:sz w:val="24"/>
          <w:szCs w:val="24"/>
          <w:lang w:val="en-US"/>
        </w:rPr>
        <w:t>THC</w:t>
      </w:r>
      <w:r w:rsidR="00910F5F" w:rsidRPr="006B403E">
        <w:rPr>
          <w:rFonts w:ascii="Arial" w:hAnsi="Arial" w:cs="Arial"/>
          <w:sz w:val="24"/>
          <w:szCs w:val="24"/>
        </w:rPr>
        <w:t xml:space="preserve">), και ότι σε άλλα κράτη της Ευρώπης και της Ευρωπαϊκής ένωσης το όριο ανοχής κυμαίνεται ήδη σε υψηλότερα επίπεδα (π.χ. Ιταλία – 0,6% Ελβετία </w:t>
      </w:r>
      <w:r w:rsidR="0019562E" w:rsidRPr="006B403E">
        <w:rPr>
          <w:rFonts w:ascii="Arial" w:hAnsi="Arial" w:cs="Arial"/>
          <w:sz w:val="24"/>
          <w:szCs w:val="24"/>
        </w:rPr>
        <w:t xml:space="preserve">- </w:t>
      </w:r>
      <w:r w:rsidR="00910F5F" w:rsidRPr="006B403E">
        <w:rPr>
          <w:rFonts w:ascii="Arial" w:hAnsi="Arial" w:cs="Arial"/>
          <w:sz w:val="24"/>
          <w:szCs w:val="24"/>
        </w:rPr>
        <w:t>1%) η προτεινόμενη ρύθμιση επιλύ</w:t>
      </w:r>
      <w:r w:rsidR="0019562E" w:rsidRPr="006B403E">
        <w:rPr>
          <w:rFonts w:ascii="Arial" w:hAnsi="Arial" w:cs="Arial"/>
          <w:sz w:val="24"/>
          <w:szCs w:val="24"/>
        </w:rPr>
        <w:t>ει το πρόβλημα των καλλιεργητών</w:t>
      </w:r>
      <w:r w:rsidR="00910F5F" w:rsidRPr="006B403E">
        <w:rPr>
          <w:rFonts w:ascii="Arial" w:hAnsi="Arial" w:cs="Arial"/>
          <w:sz w:val="24"/>
          <w:szCs w:val="24"/>
        </w:rPr>
        <w:t xml:space="preserve"> και εναρμονίζει το όριο ανοχής με άλλα ευρωπαϊκά κράτη.</w:t>
      </w:r>
    </w:p>
    <w:p w:rsidR="006B403E" w:rsidRDefault="006B403E" w:rsidP="0019562E">
      <w:pPr>
        <w:jc w:val="center"/>
        <w:rPr>
          <w:rFonts w:ascii="Arial" w:hAnsi="Arial" w:cs="Arial"/>
          <w:b/>
          <w:sz w:val="24"/>
          <w:szCs w:val="24"/>
        </w:rPr>
      </w:pPr>
    </w:p>
    <w:p w:rsidR="00E25974" w:rsidRDefault="00E25974" w:rsidP="0019562E">
      <w:pPr>
        <w:jc w:val="center"/>
        <w:rPr>
          <w:rFonts w:ascii="Arial" w:hAnsi="Arial" w:cs="Arial"/>
          <w:b/>
          <w:sz w:val="24"/>
          <w:szCs w:val="24"/>
        </w:rPr>
      </w:pPr>
    </w:p>
    <w:p w:rsidR="00635CE8" w:rsidRPr="006B403E" w:rsidRDefault="006B403E" w:rsidP="001956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Β. </w:t>
      </w:r>
      <w:r w:rsidRPr="006B403E">
        <w:rPr>
          <w:rFonts w:ascii="Arial" w:hAnsi="Arial" w:cs="Arial"/>
          <w:b/>
          <w:sz w:val="24"/>
          <w:szCs w:val="24"/>
          <w:u w:val="single"/>
        </w:rPr>
        <w:t xml:space="preserve">ΤΡΟΠΟΛΟΓΙΑ – </w:t>
      </w:r>
      <w:r w:rsidR="00635CE8" w:rsidRPr="006B403E">
        <w:rPr>
          <w:rFonts w:ascii="Arial" w:hAnsi="Arial" w:cs="Arial"/>
          <w:b/>
          <w:sz w:val="24"/>
          <w:szCs w:val="24"/>
          <w:u w:val="single"/>
        </w:rPr>
        <w:t>ΠΡΟΣΘΗΚΗ</w:t>
      </w:r>
      <w:r w:rsidR="00635CE8" w:rsidRPr="006B403E">
        <w:rPr>
          <w:rFonts w:ascii="Arial" w:hAnsi="Arial" w:cs="Arial"/>
          <w:b/>
          <w:sz w:val="24"/>
          <w:szCs w:val="24"/>
        </w:rPr>
        <w:t xml:space="preserve"> </w:t>
      </w:r>
    </w:p>
    <w:p w:rsidR="006B403E" w:rsidRPr="006B403E" w:rsidRDefault="006B403E" w:rsidP="006B403E">
      <w:pPr>
        <w:jc w:val="center"/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>Άρθρο</w:t>
      </w:r>
      <w:r>
        <w:rPr>
          <w:rFonts w:ascii="Arial" w:hAnsi="Arial" w:cs="Arial"/>
          <w:b/>
          <w:sz w:val="24"/>
          <w:szCs w:val="24"/>
        </w:rPr>
        <w:t xml:space="preserve"> ... </w:t>
      </w:r>
    </w:p>
    <w:p w:rsidR="00635CE8" w:rsidRPr="006B403E" w:rsidRDefault="00635CE8" w:rsidP="0019562E">
      <w:pPr>
        <w:jc w:val="both"/>
        <w:rPr>
          <w:rFonts w:ascii="Arial" w:hAnsi="Arial" w:cs="Arial"/>
          <w:sz w:val="24"/>
          <w:szCs w:val="24"/>
        </w:rPr>
      </w:pPr>
      <w:r w:rsidRPr="006B403E">
        <w:rPr>
          <w:rFonts w:ascii="Arial" w:hAnsi="Arial" w:cs="Arial"/>
          <w:sz w:val="24"/>
          <w:szCs w:val="24"/>
        </w:rPr>
        <w:t>Το</w:t>
      </w:r>
      <w:r w:rsidR="006B403E">
        <w:rPr>
          <w:rFonts w:ascii="Arial" w:hAnsi="Arial" w:cs="Arial"/>
          <w:sz w:val="24"/>
          <w:szCs w:val="24"/>
        </w:rPr>
        <w:t xml:space="preserve"> εδάφιο</w:t>
      </w:r>
      <w:r w:rsidRPr="006B403E">
        <w:rPr>
          <w:rFonts w:ascii="Arial" w:hAnsi="Arial" w:cs="Arial"/>
          <w:sz w:val="24"/>
          <w:szCs w:val="24"/>
        </w:rPr>
        <w:t xml:space="preserve"> στ’ της παρ.3 του αρ.1 του ν.4139/2013 αντικαθίσταται ως εξής:</w:t>
      </w:r>
    </w:p>
    <w:p w:rsidR="00635CE8" w:rsidRPr="006B403E" w:rsidRDefault="00635CE8" w:rsidP="0019562E">
      <w:pPr>
        <w:jc w:val="both"/>
        <w:rPr>
          <w:rFonts w:ascii="Arial" w:hAnsi="Arial" w:cs="Arial"/>
          <w:sz w:val="24"/>
          <w:szCs w:val="24"/>
        </w:rPr>
      </w:pPr>
      <w:r w:rsidRPr="006B403E">
        <w:rPr>
          <w:rFonts w:ascii="Arial" w:hAnsi="Arial" w:cs="Arial"/>
          <w:sz w:val="24"/>
          <w:szCs w:val="24"/>
        </w:rPr>
        <w:t>«Αν</w:t>
      </w:r>
      <w:r w:rsidR="0019562E" w:rsidRPr="006B403E">
        <w:rPr>
          <w:rFonts w:ascii="Arial" w:hAnsi="Arial" w:cs="Arial"/>
          <w:sz w:val="24"/>
          <w:szCs w:val="24"/>
        </w:rPr>
        <w:t>,</w:t>
      </w:r>
      <w:r w:rsidRPr="006B403E">
        <w:rPr>
          <w:rFonts w:ascii="Arial" w:hAnsi="Arial" w:cs="Arial"/>
          <w:sz w:val="24"/>
          <w:szCs w:val="24"/>
        </w:rPr>
        <w:t xml:space="preserve"> κατά τον έλεγχο της συγκομιδής εγκεκριμένου καλλιεργητή βιομηχανικής κάνναβης διαπιστώνεται  ότι η περιεκτικότητα της καλλιέργειας και των ακατέργαστων προϊόντων της σε τετραϋδροκανναβινόλη (</w:t>
      </w:r>
      <w:r w:rsidRPr="006B403E">
        <w:rPr>
          <w:rFonts w:ascii="Arial" w:hAnsi="Arial" w:cs="Arial"/>
          <w:sz w:val="24"/>
          <w:szCs w:val="24"/>
          <w:lang w:val="en-US"/>
        </w:rPr>
        <w:t>THC</w:t>
      </w:r>
      <w:r w:rsidRPr="006B403E">
        <w:rPr>
          <w:rFonts w:ascii="Arial" w:hAnsi="Arial" w:cs="Arial"/>
          <w:sz w:val="24"/>
          <w:szCs w:val="24"/>
        </w:rPr>
        <w:t>) υπερβαίνει το όριο του 0,2%</w:t>
      </w:r>
      <w:r w:rsidR="0019562E" w:rsidRPr="006B403E">
        <w:rPr>
          <w:rFonts w:ascii="Arial" w:hAnsi="Arial" w:cs="Arial"/>
          <w:sz w:val="24"/>
          <w:szCs w:val="24"/>
        </w:rPr>
        <w:t xml:space="preserve">, </w:t>
      </w:r>
      <w:r w:rsidRPr="006B403E">
        <w:rPr>
          <w:rFonts w:ascii="Arial" w:hAnsi="Arial" w:cs="Arial"/>
          <w:sz w:val="24"/>
          <w:szCs w:val="24"/>
        </w:rPr>
        <w:t xml:space="preserve"> αλλά δεν επεκτείνεται πέραν του ορίου του 0,6%, ποινική δίωξη </w:t>
      </w:r>
      <w:r w:rsidRPr="006B403E">
        <w:rPr>
          <w:rFonts w:ascii="Arial" w:hAnsi="Arial" w:cs="Arial"/>
          <w:sz w:val="24"/>
          <w:szCs w:val="24"/>
        </w:rPr>
        <w:lastRenderedPageBreak/>
        <w:t xml:space="preserve">ασκείται μόνο ύστερα από αίτηση του Προϊσταμένου της Αρχής που διεξήγαγε τον έλεγχο προς τον κατά </w:t>
      </w:r>
      <w:proofErr w:type="spellStart"/>
      <w:r w:rsidRPr="006B403E">
        <w:rPr>
          <w:rFonts w:ascii="Arial" w:hAnsi="Arial" w:cs="Arial"/>
          <w:sz w:val="24"/>
          <w:szCs w:val="24"/>
        </w:rPr>
        <w:t>τόπον</w:t>
      </w:r>
      <w:proofErr w:type="spellEnd"/>
      <w:r w:rsidRPr="006B403E">
        <w:rPr>
          <w:rFonts w:ascii="Arial" w:hAnsi="Arial" w:cs="Arial"/>
          <w:sz w:val="24"/>
          <w:szCs w:val="24"/>
        </w:rPr>
        <w:t xml:space="preserve"> αρμό</w:t>
      </w:r>
      <w:r w:rsidR="006B403E">
        <w:rPr>
          <w:rFonts w:ascii="Arial" w:hAnsi="Arial" w:cs="Arial"/>
          <w:sz w:val="24"/>
          <w:szCs w:val="24"/>
        </w:rPr>
        <w:t>διο Εισαγγελέα Πρωτοδικών</w:t>
      </w:r>
      <w:r w:rsidRPr="006B403E">
        <w:rPr>
          <w:rFonts w:ascii="Arial" w:hAnsi="Arial" w:cs="Arial"/>
          <w:sz w:val="24"/>
          <w:szCs w:val="24"/>
        </w:rPr>
        <w:t>»</w:t>
      </w:r>
    </w:p>
    <w:p w:rsidR="00635CE8" w:rsidRPr="006B403E" w:rsidRDefault="00635CE8" w:rsidP="00635CE8">
      <w:pPr>
        <w:rPr>
          <w:rFonts w:ascii="Arial" w:hAnsi="Arial" w:cs="Arial"/>
          <w:sz w:val="24"/>
          <w:szCs w:val="24"/>
        </w:rPr>
      </w:pPr>
    </w:p>
    <w:p w:rsidR="00635CE8" w:rsidRPr="006B403E" w:rsidRDefault="006B403E" w:rsidP="006B403E">
      <w:pPr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 xml:space="preserve">Αθήνα, </w:t>
      </w:r>
      <w:r w:rsidR="00635CE8" w:rsidRPr="006B403E">
        <w:rPr>
          <w:rFonts w:ascii="Arial" w:hAnsi="Arial" w:cs="Arial"/>
          <w:b/>
          <w:sz w:val="24"/>
          <w:szCs w:val="24"/>
        </w:rPr>
        <w:t>18</w:t>
      </w:r>
      <w:r w:rsidRPr="006B403E">
        <w:rPr>
          <w:rFonts w:ascii="Arial" w:hAnsi="Arial" w:cs="Arial"/>
          <w:b/>
          <w:sz w:val="24"/>
          <w:szCs w:val="24"/>
        </w:rPr>
        <w:t xml:space="preserve"> Απριλίου 2019 </w:t>
      </w:r>
    </w:p>
    <w:p w:rsidR="00635CE8" w:rsidRPr="006B403E" w:rsidRDefault="00635CE8" w:rsidP="00635CE8">
      <w:pPr>
        <w:rPr>
          <w:rFonts w:ascii="Arial" w:hAnsi="Arial" w:cs="Arial"/>
          <w:sz w:val="24"/>
          <w:szCs w:val="24"/>
        </w:rPr>
      </w:pPr>
    </w:p>
    <w:p w:rsidR="00635CE8" w:rsidRPr="006B403E" w:rsidRDefault="00635CE8" w:rsidP="00635CE8">
      <w:pPr>
        <w:jc w:val="center"/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>Οι προτείνοντες βουλευτές</w:t>
      </w:r>
    </w:p>
    <w:p w:rsidR="00635CE8" w:rsidRPr="006B403E" w:rsidRDefault="00635CE8" w:rsidP="008A4D86">
      <w:pPr>
        <w:jc w:val="center"/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>Παπαδόπουλος Νικόλαος</w:t>
      </w:r>
    </w:p>
    <w:p w:rsidR="006B403E" w:rsidRDefault="006B403E" w:rsidP="006B403E">
      <w:pPr>
        <w:rPr>
          <w:rFonts w:ascii="Arial" w:hAnsi="Arial" w:cs="Arial"/>
          <w:b/>
          <w:sz w:val="24"/>
          <w:szCs w:val="24"/>
        </w:rPr>
      </w:pPr>
    </w:p>
    <w:p w:rsidR="00635CE8" w:rsidRPr="006B403E" w:rsidRDefault="00635CE8" w:rsidP="006B403E">
      <w:pPr>
        <w:jc w:val="center"/>
        <w:rPr>
          <w:rFonts w:ascii="Arial" w:hAnsi="Arial" w:cs="Arial"/>
          <w:b/>
          <w:sz w:val="24"/>
          <w:szCs w:val="24"/>
        </w:rPr>
      </w:pPr>
      <w:r w:rsidRPr="006B403E">
        <w:rPr>
          <w:rFonts w:ascii="Arial" w:hAnsi="Arial" w:cs="Arial"/>
          <w:b/>
          <w:sz w:val="24"/>
          <w:szCs w:val="24"/>
        </w:rPr>
        <w:t>Καματερός Ηλίας</w:t>
      </w:r>
    </w:p>
    <w:p w:rsidR="00635CE8" w:rsidRPr="006B403E" w:rsidRDefault="00635CE8" w:rsidP="00635CE8">
      <w:pPr>
        <w:jc w:val="center"/>
        <w:rPr>
          <w:rFonts w:ascii="Arial" w:hAnsi="Arial" w:cs="Arial"/>
          <w:sz w:val="24"/>
          <w:szCs w:val="24"/>
        </w:rPr>
      </w:pPr>
    </w:p>
    <w:p w:rsidR="00910F5F" w:rsidRDefault="00910F5F" w:rsidP="00635CE8">
      <w:pPr>
        <w:jc w:val="center"/>
      </w:pPr>
    </w:p>
    <w:sectPr w:rsidR="00910F5F" w:rsidSect="006B40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33" w:rsidRDefault="00EF5133" w:rsidP="00256BFF">
      <w:pPr>
        <w:spacing w:after="0" w:line="240" w:lineRule="auto"/>
      </w:pPr>
      <w:r>
        <w:separator/>
      </w:r>
    </w:p>
  </w:endnote>
  <w:endnote w:type="continuationSeparator" w:id="0">
    <w:p w:rsidR="00EF5133" w:rsidRDefault="00EF5133" w:rsidP="0025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33" w:rsidRDefault="00EF5133" w:rsidP="00256BFF">
      <w:pPr>
        <w:spacing w:after="0" w:line="240" w:lineRule="auto"/>
      </w:pPr>
      <w:r>
        <w:separator/>
      </w:r>
    </w:p>
  </w:footnote>
  <w:footnote w:type="continuationSeparator" w:id="0">
    <w:p w:rsidR="00EF5133" w:rsidRDefault="00EF5133" w:rsidP="0025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863254"/>
      <w:docPartObj>
        <w:docPartGallery w:val="Page Numbers (Top of Page)"/>
        <w:docPartUnique/>
      </w:docPartObj>
    </w:sdtPr>
    <w:sdtEndPr/>
    <w:sdtContent>
      <w:p w:rsidR="00256BFF" w:rsidRDefault="00256B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6BFF" w:rsidRDefault="00256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78"/>
    <w:rsid w:val="0019562E"/>
    <w:rsid w:val="001E006B"/>
    <w:rsid w:val="00256BFF"/>
    <w:rsid w:val="00314778"/>
    <w:rsid w:val="00325616"/>
    <w:rsid w:val="00635CE8"/>
    <w:rsid w:val="006B403E"/>
    <w:rsid w:val="008A4D86"/>
    <w:rsid w:val="00910F5F"/>
    <w:rsid w:val="0098170D"/>
    <w:rsid w:val="00E25974"/>
    <w:rsid w:val="00E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B909-4F9B-4F4E-B91F-CD7BA4F7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FF"/>
  </w:style>
  <w:style w:type="paragraph" w:styleId="Footer">
    <w:name w:val="footer"/>
    <w:basedOn w:val="Normal"/>
    <w:link w:val="FooterChar"/>
    <w:uiPriority w:val="99"/>
    <w:unhideWhenUsed/>
    <w:rsid w:val="00256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mis</cp:lastModifiedBy>
  <cp:revision>2</cp:revision>
  <cp:lastPrinted>2019-04-18T11:26:00Z</cp:lastPrinted>
  <dcterms:created xsi:type="dcterms:W3CDTF">2019-04-18T17:08:00Z</dcterms:created>
  <dcterms:modified xsi:type="dcterms:W3CDTF">2019-04-18T17:08:00Z</dcterms:modified>
</cp:coreProperties>
</file>